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7B" w:rsidRPr="00CD1A7B" w:rsidRDefault="000600BE" w:rsidP="00CD1A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600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Рекомендації</w:t>
      </w:r>
      <w:r w:rsidRPr="00CD1A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0600BE" w:rsidRPr="00CD1A7B" w:rsidRDefault="00C92030" w:rsidP="00CD1A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</w:t>
      </w:r>
      <w:r w:rsidR="000600BE" w:rsidRPr="00CD1A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бласної</w:t>
      </w:r>
      <w:r w:rsidR="00961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міжвідомчої</w:t>
      </w:r>
      <w:r w:rsidR="000600BE" w:rsidRPr="00CD1A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науково-практичної конференції</w:t>
      </w:r>
      <w:r w:rsidR="000600BE" w:rsidRPr="00CD1A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  <w:t>"Інноваційна діяльність бібліотек в умовах інформатизації та соціально-еконо</w:t>
      </w:r>
      <w:r w:rsidR="00CD1A7B" w:rsidRPr="00CD1A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мічних перетворень суспільства"</w:t>
      </w:r>
    </w:p>
    <w:p w:rsidR="00CD1A7B" w:rsidRDefault="00CD1A7B" w:rsidP="00CD1A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</w:pPr>
    </w:p>
    <w:p w:rsidR="004F67DE" w:rsidRPr="000600BE" w:rsidRDefault="004F67DE" w:rsidP="00CD1A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uk-UA" w:eastAsia="ru-RU"/>
        </w:rPr>
      </w:pPr>
    </w:p>
    <w:tbl>
      <w:tblPr>
        <w:tblpPr w:leftFromText="45" w:rightFromText="45" w:vertAnchor="text" w:tblpXSpec="right" w:tblpYSpec="center"/>
        <w:tblW w:w="0" w:type="auto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  <w:gridCol w:w="126"/>
      </w:tblGrid>
      <w:tr w:rsidR="000600BE" w:rsidRPr="00604589" w:rsidTr="000600BE">
        <w:trPr>
          <w:tblCellSpacing w:w="30" w:type="dxa"/>
        </w:trPr>
        <w:tc>
          <w:tcPr>
            <w:tcW w:w="0" w:type="auto"/>
            <w:vAlign w:val="center"/>
            <w:hideMark/>
          </w:tcPr>
          <w:p w:rsidR="000600BE" w:rsidRPr="000600BE" w:rsidRDefault="000600BE" w:rsidP="0006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600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00BE" w:rsidRPr="000600BE" w:rsidRDefault="000600BE" w:rsidP="0006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C52AB" w:rsidRPr="004F67DE" w:rsidRDefault="00961DAA" w:rsidP="00060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="000C52AB" w:rsidRPr="004F67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29 листопада 2011 р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м.</w:t>
      </w:r>
      <w:r w:rsidR="000C52AB" w:rsidRPr="004F67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Дніпропетровськ</w:t>
      </w:r>
      <w:r w:rsidR="00EB63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B6355" w:rsidRPr="00EB635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 ініціативою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</w:t>
      </w:r>
      <w:r w:rsidR="00EB6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універсально</w:t>
      </w:r>
      <w:r w:rsidR="00EB6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</w:t>
      </w:r>
      <w:r w:rsidR="00EB6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бібліотек</w:t>
      </w:r>
      <w:r w:rsidR="00EB6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імені Первоучителів слов’янських Кирила і Мефодія спільно з Дніпропетровською бібліотечною асоціацією та за підтримк</w:t>
      </w:r>
      <w:r w:rsidR="00EB6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культури і туризму обласної державної адміністрації проведено</w:t>
      </w:r>
      <w:bookmarkStart w:id="0" w:name="_GoBack"/>
      <w:bookmarkEnd w:id="0"/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міжвідомчу </w:t>
      </w:r>
      <w:r w:rsidR="000C52A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науково-практичну конференцію </w:t>
      </w:r>
      <w:r w:rsidR="000C52A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"Інноваційна діяльність бібліотек в умовах інформатизації та соціально-економічних перетворень суспільства". 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 конференції </w:t>
      </w:r>
      <w:r w:rsidR="00EB635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взяли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у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часть спеціалісти</w:t>
      </w:r>
      <w:r w:rsid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76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бібліотек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с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еред яких  представники  </w:t>
      </w:r>
      <w:r w:rsidR="004F67DE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35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публічних бібліотек,</w:t>
      </w:r>
      <w:r w:rsidR="004F67DE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36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бібліотек 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вищих навчальних закладів, </w:t>
      </w:r>
      <w:r w:rsidR="004F67DE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інших </w:t>
      </w:r>
      <w:r w:rsidR="004F67DE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наукових, </w:t>
      </w:r>
      <w:r w:rsidR="00CD1A7B" w:rsidRPr="004F67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спеціальних та спеціалізованих бібліотек. </w:t>
      </w:r>
    </w:p>
    <w:p w:rsidR="00AD1FB7" w:rsidRDefault="00AD1FB7" w:rsidP="00AD1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600BE" w:rsidRPr="00AD1F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обговорення винесено проблематику:</w:t>
      </w:r>
    </w:p>
    <w:p w:rsidR="00AD1FB7" w:rsidRDefault="00CD1A7B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есурси бібліотек, їх роль в організації знань та системному наповненні інформаційного простору регіону</w:t>
      </w:r>
      <w:r w:rsid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D1FB7" w:rsidRDefault="00AD1FB7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аукові та публічні  бібліотеки та пе</w:t>
      </w:r>
      <w:r w:rsidR="006045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рспективні </w:t>
      </w:r>
      <w:proofErr w:type="spellStart"/>
      <w:r w:rsidR="006045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Інтернет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D1FB7" w:rsidRPr="00AD1FB7" w:rsidRDefault="00AD1FB7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ібліотеки як центри суспільного життя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D1FB7" w:rsidRPr="00AD1FB7" w:rsidRDefault="00AD1FB7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раєзнавча бібліографія  у сучасному інформаційному просторі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AD1FB7" w:rsidRPr="00AD1FB7" w:rsidRDefault="00AD1FB7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ифрові ресурси книжкової спадщини в бібліотечно-інформаційному просторі регіону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D1FB7" w:rsidRPr="00AD1FB7" w:rsidRDefault="00AD1FB7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береження бібліотечних фондів у процесі формування електронних бібліотечних ресурсів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D1A7B" w:rsidRPr="00AD1FB7" w:rsidRDefault="00AD1FB7" w:rsidP="00AD1FB7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орпоративна взаємодія бібліотек у мережевому середовищі.</w:t>
      </w:r>
      <w:r w:rsidR="000C52AB" w:rsidRPr="00AD1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</w:p>
    <w:p w:rsidR="000600BE" w:rsidRPr="000600BE" w:rsidRDefault="00AD1FB7" w:rsidP="00A0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У виступах доповідачів в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ідзначалося, що бібліотеки </w:t>
      </w:r>
      <w:r w:rsidR="00CD1A7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регіону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складовими національної інформаційної інфраструктури, їх розвиток характеризується </w:t>
      </w:r>
      <w:r w:rsidR="00CD1A7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активною роботою щодо впровадження інноваційних технологій і методів роботи щодо обслуговування користувачів. Активно  проводиться 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електронн</w:t>
      </w:r>
      <w:r w:rsidR="00CD1A7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баз даних,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впровадж</w:t>
      </w:r>
      <w:r w:rsidR="00CD1A7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уються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</w:t>
      </w:r>
      <w:r w:rsidR="00CD1A7B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інформаційно-комунікаційн</w:t>
      </w:r>
      <w:r w:rsidR="00CD43CA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</w:t>
      </w:r>
      <w:r w:rsidR="00CD43CA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ї. </w:t>
      </w:r>
      <w:r w:rsidR="00604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00BE" w:rsidRPr="000600BE" w:rsidRDefault="00AD1FB7" w:rsidP="00060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зростання ролі бібліотек свідчить прийнята 17 серпня 2011 року Постанова Кабінету Міністрів України "Про затвердження Державної цільової національно-культурної програми створення єдиної інформаційної бібліотечної системи "Бібліотека — XXI". Програма спрямована на підвищення </w:t>
      </w:r>
      <w:r w:rsidR="004F67D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ефективності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використання і забезпечення доступу до документів, як зберігаються в бібліотечних, архівних і музейних фондах, що дасть змогу підвищити інформаційну культуру суспільства і ввести в науковий обіг унікальні документи, що є об'єктами національного надбання.</w:t>
      </w:r>
    </w:p>
    <w:p w:rsidR="000600BE" w:rsidRPr="000600BE" w:rsidRDefault="000600BE" w:rsidP="00060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Водночас констатувалося, що активізація </w:t>
      </w:r>
      <w:r w:rsidR="00CD43CA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роботи щодо створення  та </w:t>
      </w:r>
      <w:r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значного інформаційного потенціалу бібліотек гальмується їх недостатнім матеріально-технічним забезпеченням. </w:t>
      </w:r>
      <w:r w:rsidR="00AD1F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Залишається </w:t>
      </w:r>
      <w:r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</w:t>
      </w:r>
      <w:r w:rsidR="00AD1F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</w:t>
      </w:r>
      <w:r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кадров</w:t>
      </w:r>
      <w:r w:rsidR="00AD1F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бібліотечної галузі.</w:t>
      </w:r>
    </w:p>
    <w:p w:rsidR="000600BE" w:rsidRPr="000600BE" w:rsidRDefault="00AD1FB7" w:rsidP="000600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0600BE" w:rsidRPr="000600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Мета </w:t>
      </w:r>
      <w:r w:rsidR="00CD43CA" w:rsidRPr="004F67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конференції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полягала у визначенні </w:t>
      </w:r>
      <w:r w:rsidR="00C920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сучасних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розвитку бібліотек як базових складових єдиного науково-інформаційного й соціально-культурного простору </w:t>
      </w:r>
      <w:r w:rsidR="00CD43CA" w:rsidRPr="004F6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регіону </w:t>
      </w:r>
      <w:r w:rsidR="000600BE" w:rsidRPr="000600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забезпечують вільний доступ громадян до інформації та знань.</w:t>
      </w:r>
    </w:p>
    <w:p w:rsidR="00A03316" w:rsidRDefault="00AD1FB7" w:rsidP="00A03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 </w:t>
      </w:r>
      <w:r w:rsidR="000600BE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результаті обговорення </w:t>
      </w:r>
      <w:r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учасники к</w:t>
      </w:r>
      <w:r w:rsidR="000600BE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онференці</w:t>
      </w:r>
      <w:r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0600BE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визначил</w:t>
      </w:r>
      <w:r w:rsidR="00A03316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600BE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 w:rsidR="00A03316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0600BE" w:rsidRPr="00A0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досягнення поставленої мети </w:t>
      </w:r>
      <w:r w:rsidR="007C03DF" w:rsidRPr="00A033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необхідно вирішувати наступні  питання</w:t>
      </w:r>
      <w:r w:rsidR="00A03316" w:rsidRPr="00A033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7C03DF" w:rsidRPr="00A033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4F67DE" w:rsidRPr="00A03316" w:rsidRDefault="00A03316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033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активізувати </w:t>
      </w:r>
      <w:r w:rsidR="00C83A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діяльність бібліотек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 вивченню</w:t>
      </w:r>
      <w:r w:rsidR="00C83A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зарубіжних і вітчизняних бібліотечних інновацій та запровадженню їх в практику роботи;</w:t>
      </w:r>
    </w:p>
    <w:p w:rsidR="000600BE" w:rsidRPr="00C83A86" w:rsidRDefault="000600BE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науково-методичн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бібліотечно-інформаційної роботи на підвищення ефективно</w:t>
      </w:r>
      <w:r w:rsid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бібліотек</w:t>
      </w:r>
      <w:r w:rsidR="00DA4F69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регіону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розвитку нових форм і методів їх кооперації</w:t>
      </w:r>
      <w:r w:rsidR="001530C7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поглиблення взаємодії з громадами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BA5053" w:rsidRPr="00C83A86" w:rsidRDefault="00BA5053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7C03DF" w:rsidRPr="00C83A86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83A86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засобів дистанційного навчання спеціалістів бібліотечно-інформаційної сфери;</w:t>
      </w:r>
    </w:p>
    <w:p w:rsidR="00EC2C92" w:rsidRPr="00C83A86" w:rsidRDefault="00EC2C92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ювати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електронн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краєзнавчої тематики з метою забезпечення зростаючих інформаційних потреб сфер освіти, науки і культури, патріотичного виховання; </w:t>
      </w:r>
    </w:p>
    <w:p w:rsidR="000600BE" w:rsidRPr="00C83A86" w:rsidRDefault="000600BE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ювати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базов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переведення в електронну форму бібліотечних колекцій, що мають наукову та історико-культурну значущість; </w:t>
      </w:r>
    </w:p>
    <w:p w:rsidR="000600BE" w:rsidRPr="00C83A86" w:rsidRDefault="000600BE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розгорта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рамках реалізації Державної цільової національно-культурної програми "Бібліотека — XXI" проект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тематичних електронних бібліотек, зокрема</w:t>
      </w:r>
      <w:r w:rsidR="001530C7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темою «Культура».</w:t>
      </w:r>
    </w:p>
    <w:p w:rsidR="000600BE" w:rsidRPr="00C83A86" w:rsidRDefault="000600BE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розробці та впровадженню технології корпоративної каталогізації фондів провідних бібліотек </w:t>
      </w:r>
      <w:r w:rsidR="001530C7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регіону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використанням єдиного формату представлення бібліографічних і авторитетних/нормативних записів та класифікаційних даних; </w:t>
      </w:r>
    </w:p>
    <w:p w:rsidR="000600BE" w:rsidRPr="00C83A86" w:rsidRDefault="000600BE" w:rsidP="00C83A8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активіз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</w:t>
      </w:r>
      <w:r w:rsidR="004F67DE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</w:t>
      </w:r>
      <w:r w:rsidR="007C03DF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30C7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публічних </w:t>
      </w:r>
      <w:r w:rsidR="004B0B78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наукових</w:t>
      </w:r>
      <w:r w:rsidR="004B0B78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спеціальних та спеціалізованих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бібліотек </w:t>
      </w:r>
      <w:r w:rsidR="004B0B78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Дніпропетровщини 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4B0B78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регіональних </w:t>
      </w:r>
      <w:r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проектах, у тому числі </w:t>
      </w:r>
      <w:r w:rsidR="004B0B78" w:rsidRPr="00C83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«Придніпровський корпоративний каталог», «Краєзнавчий корпоративний каталог «Дніпропетровщина», у Державній програмі «"Бібліотека — XXI".</w:t>
      </w:r>
    </w:p>
    <w:p w:rsidR="00EB6355" w:rsidRPr="004F67DE" w:rsidRDefault="00EB6355" w:rsidP="00604589">
      <w:pPr>
        <w:rPr>
          <w:sz w:val="28"/>
          <w:szCs w:val="28"/>
          <w:lang w:val="uk-UA"/>
        </w:rPr>
      </w:pPr>
    </w:p>
    <w:sectPr w:rsidR="00EB6355" w:rsidRPr="004F67DE" w:rsidSect="009B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32D"/>
    <w:multiLevelType w:val="hybridMultilevel"/>
    <w:tmpl w:val="567C3F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447F77"/>
    <w:multiLevelType w:val="hybridMultilevel"/>
    <w:tmpl w:val="8D6E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0E70"/>
    <w:multiLevelType w:val="hybridMultilevel"/>
    <w:tmpl w:val="45D2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65E6"/>
    <w:multiLevelType w:val="hybridMultilevel"/>
    <w:tmpl w:val="DAE8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29B8"/>
    <w:multiLevelType w:val="hybridMultilevel"/>
    <w:tmpl w:val="166C6D7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31CE61EA"/>
    <w:multiLevelType w:val="hybridMultilevel"/>
    <w:tmpl w:val="33E8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F43E9"/>
    <w:multiLevelType w:val="hybridMultilevel"/>
    <w:tmpl w:val="2B06F6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694B4B"/>
    <w:multiLevelType w:val="hybridMultilevel"/>
    <w:tmpl w:val="83D2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C7975"/>
    <w:multiLevelType w:val="hybridMultilevel"/>
    <w:tmpl w:val="A1B2A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E2A91"/>
    <w:multiLevelType w:val="hybridMultilevel"/>
    <w:tmpl w:val="79D6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56BC8"/>
    <w:multiLevelType w:val="hybridMultilevel"/>
    <w:tmpl w:val="3746F4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40F5736"/>
    <w:multiLevelType w:val="hybridMultilevel"/>
    <w:tmpl w:val="0DBADF44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2">
    <w:nsid w:val="727826E3"/>
    <w:multiLevelType w:val="multilevel"/>
    <w:tmpl w:val="309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A0EAE"/>
    <w:multiLevelType w:val="multilevel"/>
    <w:tmpl w:val="B89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F75529"/>
    <w:multiLevelType w:val="hybridMultilevel"/>
    <w:tmpl w:val="7554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609AB"/>
    <w:multiLevelType w:val="hybridMultilevel"/>
    <w:tmpl w:val="4C02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B009E"/>
    <w:multiLevelType w:val="hybridMultilevel"/>
    <w:tmpl w:val="A48CFDF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7FC875D9"/>
    <w:multiLevelType w:val="hybridMultilevel"/>
    <w:tmpl w:val="A1F00B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0BE"/>
    <w:rsid w:val="000600BE"/>
    <w:rsid w:val="000C52AB"/>
    <w:rsid w:val="001530C7"/>
    <w:rsid w:val="00344D3C"/>
    <w:rsid w:val="0044754C"/>
    <w:rsid w:val="004B0B78"/>
    <w:rsid w:val="004F67DE"/>
    <w:rsid w:val="00604589"/>
    <w:rsid w:val="007C03DF"/>
    <w:rsid w:val="008722D9"/>
    <w:rsid w:val="00880263"/>
    <w:rsid w:val="00961DAA"/>
    <w:rsid w:val="009B780B"/>
    <w:rsid w:val="00A03316"/>
    <w:rsid w:val="00AC0EF5"/>
    <w:rsid w:val="00AD1FB7"/>
    <w:rsid w:val="00BA5053"/>
    <w:rsid w:val="00C83A86"/>
    <w:rsid w:val="00C92030"/>
    <w:rsid w:val="00CD1A7B"/>
    <w:rsid w:val="00CD43CA"/>
    <w:rsid w:val="00DA4F69"/>
    <w:rsid w:val="00EB6355"/>
    <w:rsid w:val="00EC2C92"/>
    <w:rsid w:val="00EE3E12"/>
    <w:rsid w:val="00F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4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Абраимова</dc:creator>
  <cp:lastModifiedBy>Анна Шаповалова</cp:lastModifiedBy>
  <cp:revision>5</cp:revision>
  <dcterms:created xsi:type="dcterms:W3CDTF">2012-01-23T13:17:00Z</dcterms:created>
  <dcterms:modified xsi:type="dcterms:W3CDTF">2012-01-23T14:28:00Z</dcterms:modified>
</cp:coreProperties>
</file>